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69E1" w:rsidRDefault="00000000">
      <w:pPr>
        <w:jc w:val="center"/>
        <w:rPr>
          <w:b/>
        </w:rPr>
      </w:pPr>
      <w:r>
        <w:rPr>
          <w:b/>
        </w:rPr>
        <w:t xml:space="preserve">BANKS (Thrifts &amp; Savings) | </w:t>
      </w:r>
      <w:r>
        <w:t>FAIRFIELD COUNTY</w:t>
      </w:r>
      <w:r>
        <w:rPr>
          <w:b/>
        </w:rPr>
        <w:t xml:space="preserve"> </w:t>
      </w:r>
    </w:p>
    <w:p w14:paraId="00000002" w14:textId="77777777" w:rsidR="00C669E1" w:rsidRDefault="00C669E1">
      <w:pPr>
        <w:jc w:val="both"/>
      </w:pPr>
    </w:p>
    <w:p w14:paraId="00000003" w14:textId="77777777" w:rsidR="00C669E1" w:rsidRDefault="00000000">
      <w:pPr>
        <w:jc w:val="both"/>
      </w:pPr>
      <w:r>
        <w:t>Area code: 203 (unless otherwise noted)</w:t>
      </w:r>
    </w:p>
    <w:p w14:paraId="00000004" w14:textId="77777777" w:rsidR="00C669E1" w:rsidRDefault="00C669E1">
      <w:pPr>
        <w:rPr>
          <w:b/>
          <w:color w:val="0B63FF"/>
        </w:rPr>
      </w:pPr>
    </w:p>
    <w:p w14:paraId="00000005" w14:textId="77777777" w:rsidR="00C669E1" w:rsidRDefault="00000000">
      <w:pPr>
        <w:rPr>
          <w:b/>
          <w:color w:val="0B63FF"/>
        </w:rPr>
      </w:pPr>
      <w:r>
        <w:rPr>
          <w:b/>
          <w:color w:val="0B63FF"/>
        </w:rPr>
        <w:t>Fairfield County Bank</w:t>
      </w:r>
    </w:p>
    <w:p w14:paraId="00000006" w14:textId="77777777" w:rsidR="00C669E1" w:rsidRDefault="00000000">
      <w:r>
        <w:t>150 Danbury Road #100,</w:t>
      </w:r>
    </w:p>
    <w:p w14:paraId="00000007" w14:textId="77777777" w:rsidR="00C669E1" w:rsidRDefault="00000000">
      <w:r>
        <w:t xml:space="preserve"> Ridgefield 06877</w:t>
      </w:r>
    </w:p>
    <w:p w14:paraId="00000008" w14:textId="77777777" w:rsidR="00C669E1" w:rsidRDefault="00000000">
      <w:r>
        <w:t>431-7431 • fairfieldcountybank.com</w:t>
      </w:r>
    </w:p>
    <w:p w14:paraId="00000009" w14:textId="77777777" w:rsidR="00C669E1" w:rsidRDefault="00000000">
      <w:r>
        <w:rPr>
          <w:b/>
          <w:color w:val="111E20"/>
        </w:rPr>
        <w:t xml:space="preserve">Top executive: </w:t>
      </w:r>
      <w:r>
        <w:t>David Schneider</w:t>
      </w:r>
    </w:p>
    <w:p w14:paraId="0000000A" w14:textId="77777777" w:rsidR="00C669E1" w:rsidRDefault="00000000">
      <w:hyperlink r:id="rId4">
        <w:r>
          <w:rPr>
            <w:color w:val="1155CC"/>
            <w:u w:val="single"/>
          </w:rPr>
          <w:t>berta.dan@fairfieldcountybank.com</w:t>
        </w:r>
      </w:hyperlink>
      <w:r>
        <w:t xml:space="preserve"> </w:t>
      </w:r>
    </w:p>
    <w:p w14:paraId="0000000B" w14:textId="77777777" w:rsidR="00C669E1" w:rsidRDefault="00000000">
      <w:pPr>
        <w:rPr>
          <w:b/>
          <w:color w:val="111E20"/>
        </w:rPr>
      </w:pPr>
      <w:r>
        <w:rPr>
          <w:b/>
          <w:color w:val="111E20"/>
        </w:rPr>
        <w:t xml:space="preserve">Number of domestic locations: </w:t>
      </w:r>
      <w:r>
        <w:rPr>
          <w:color w:val="111E20"/>
        </w:rPr>
        <w:t>16</w:t>
      </w:r>
    </w:p>
    <w:p w14:paraId="0000000C" w14:textId="77777777" w:rsidR="00C669E1" w:rsidRDefault="00000000">
      <w:r>
        <w:rPr>
          <w:b/>
          <w:color w:val="111E20"/>
        </w:rPr>
        <w:t xml:space="preserve">Year established: </w:t>
      </w:r>
      <w:proofErr w:type="gramStart"/>
      <w:r>
        <w:t>1851</w:t>
      </w:r>
      <w:proofErr w:type="gramEnd"/>
    </w:p>
    <w:p w14:paraId="0000000D" w14:textId="77777777" w:rsidR="00C669E1" w:rsidRDefault="00C669E1"/>
    <w:p w14:paraId="0000000E" w14:textId="77777777" w:rsidR="00C669E1" w:rsidRDefault="00000000">
      <w:pPr>
        <w:rPr>
          <w:b/>
          <w:color w:val="0B63FF"/>
        </w:rPr>
      </w:pPr>
      <w:proofErr w:type="spellStart"/>
      <w:r>
        <w:rPr>
          <w:b/>
          <w:color w:val="0B63FF"/>
        </w:rPr>
        <w:t>Fieldpoint</w:t>
      </w:r>
      <w:proofErr w:type="spellEnd"/>
      <w:r>
        <w:rPr>
          <w:b/>
          <w:color w:val="0B63FF"/>
        </w:rPr>
        <w:t xml:space="preserve"> Private Bank &amp; Trust</w:t>
      </w:r>
    </w:p>
    <w:p w14:paraId="0000000F" w14:textId="77777777" w:rsidR="00C669E1" w:rsidRDefault="00000000">
      <w:r>
        <w:t>One Greenwich Plaza, Suite A, Second Floor</w:t>
      </w:r>
    </w:p>
    <w:p w14:paraId="00000010" w14:textId="77777777" w:rsidR="00C669E1" w:rsidRDefault="00000000">
      <w:r>
        <w:t>Greenwich 06830</w:t>
      </w:r>
    </w:p>
    <w:p w14:paraId="00000011" w14:textId="77777777" w:rsidR="00C669E1" w:rsidRDefault="00000000">
      <w:r>
        <w:t xml:space="preserve">413-9300 • fieldpointprivate.com </w:t>
      </w:r>
    </w:p>
    <w:p w14:paraId="00000012" w14:textId="77777777" w:rsidR="00C669E1" w:rsidRDefault="00000000">
      <w:r>
        <w:rPr>
          <w:b/>
          <w:color w:val="111E20"/>
        </w:rPr>
        <w:t xml:space="preserve">Top executive: </w:t>
      </w:r>
      <w:r>
        <w:t>Russell Holland</w:t>
      </w:r>
    </w:p>
    <w:p w14:paraId="00000013" w14:textId="77777777" w:rsidR="00C669E1" w:rsidRDefault="00000000">
      <w:hyperlink r:id="rId5">
        <w:r>
          <w:rPr>
            <w:color w:val="1155CC"/>
            <w:u w:val="single"/>
          </w:rPr>
          <w:t>rholland@fieldpointprivate.com</w:t>
        </w:r>
      </w:hyperlink>
    </w:p>
    <w:p w14:paraId="00000014" w14:textId="77777777" w:rsidR="00C669E1" w:rsidRDefault="00000000">
      <w:r>
        <w:rPr>
          <w:b/>
        </w:rPr>
        <w:t>Number of domestic locations:</w:t>
      </w:r>
      <w:r>
        <w:t xml:space="preserve"> 5 </w:t>
      </w:r>
    </w:p>
    <w:p w14:paraId="00000015" w14:textId="77777777" w:rsidR="00C669E1" w:rsidRDefault="00000000">
      <w:r>
        <w:rPr>
          <w:b/>
          <w:color w:val="111E20"/>
        </w:rPr>
        <w:t xml:space="preserve">Year established: </w:t>
      </w:r>
      <w:proofErr w:type="gramStart"/>
      <w:r>
        <w:t>2008</w:t>
      </w:r>
      <w:proofErr w:type="gramEnd"/>
    </w:p>
    <w:p w14:paraId="00000016" w14:textId="77777777" w:rsidR="00C669E1" w:rsidRDefault="00C669E1">
      <w:pPr>
        <w:rPr>
          <w:b/>
          <w:color w:val="0B63FF"/>
        </w:rPr>
      </w:pPr>
    </w:p>
    <w:p w14:paraId="00000017" w14:textId="77777777" w:rsidR="00C669E1" w:rsidRDefault="00000000">
      <w:pPr>
        <w:rPr>
          <w:b/>
          <w:color w:val="0B63FF"/>
        </w:rPr>
      </w:pPr>
      <w:r>
        <w:rPr>
          <w:b/>
          <w:color w:val="0B63FF"/>
        </w:rPr>
        <w:t>First County Bank</w:t>
      </w:r>
    </w:p>
    <w:p w14:paraId="00000018" w14:textId="77777777" w:rsidR="00C669E1" w:rsidRDefault="00000000">
      <w:r>
        <w:t>2950 Summer St., Stamford 06905</w:t>
      </w:r>
    </w:p>
    <w:p w14:paraId="00000019" w14:textId="77777777" w:rsidR="00C669E1" w:rsidRDefault="00000000">
      <w:r>
        <w:t xml:space="preserve">462-4405 • firstcountybank.com </w:t>
      </w:r>
    </w:p>
    <w:p w14:paraId="0000001A" w14:textId="77777777" w:rsidR="00C669E1" w:rsidRDefault="00000000">
      <w:r>
        <w:rPr>
          <w:b/>
          <w:color w:val="111E20"/>
        </w:rPr>
        <w:t xml:space="preserve">Top executive: </w:t>
      </w:r>
      <w:r>
        <w:t xml:space="preserve">Robert J. </w:t>
      </w:r>
      <w:proofErr w:type="spellStart"/>
      <w:r>
        <w:t>Granata</w:t>
      </w:r>
      <w:proofErr w:type="spellEnd"/>
    </w:p>
    <w:p w14:paraId="0000001B" w14:textId="77777777" w:rsidR="00C669E1" w:rsidRDefault="00000000">
      <w:hyperlink r:id="rId6">
        <w:r>
          <w:rPr>
            <w:color w:val="1155CC"/>
            <w:u w:val="single"/>
          </w:rPr>
          <w:t>rgranata@firstcountybank.com</w:t>
        </w:r>
      </w:hyperlink>
      <w:r>
        <w:t xml:space="preserve"> </w:t>
      </w:r>
    </w:p>
    <w:p w14:paraId="0000001C" w14:textId="77777777" w:rsidR="00C669E1" w:rsidRDefault="00000000">
      <w:r>
        <w:rPr>
          <w:b/>
          <w:color w:val="111E20"/>
        </w:rPr>
        <w:t xml:space="preserve">Number of domestic locations: </w:t>
      </w:r>
      <w:r>
        <w:rPr>
          <w:color w:val="111E20"/>
        </w:rPr>
        <w:t>14</w:t>
      </w:r>
    </w:p>
    <w:p w14:paraId="0000001D" w14:textId="77777777" w:rsidR="00C669E1" w:rsidRDefault="00000000">
      <w:r>
        <w:rPr>
          <w:b/>
          <w:color w:val="111E20"/>
        </w:rPr>
        <w:t xml:space="preserve">Year established: </w:t>
      </w:r>
      <w:proofErr w:type="gramStart"/>
      <w:r>
        <w:t>1851</w:t>
      </w:r>
      <w:proofErr w:type="gramEnd"/>
    </w:p>
    <w:p w14:paraId="0000001E" w14:textId="77777777" w:rsidR="00C669E1" w:rsidRDefault="00C669E1">
      <w:pPr>
        <w:rPr>
          <w:b/>
          <w:color w:val="0B63FF"/>
        </w:rPr>
      </w:pPr>
    </w:p>
    <w:p w14:paraId="0000001F" w14:textId="77777777" w:rsidR="00C669E1" w:rsidRDefault="00000000">
      <w:pPr>
        <w:rPr>
          <w:b/>
          <w:color w:val="0B63FF"/>
        </w:rPr>
      </w:pPr>
      <w:r>
        <w:rPr>
          <w:b/>
          <w:color w:val="0B63FF"/>
        </w:rPr>
        <w:t>Newtown Savings Bank</w:t>
      </w:r>
    </w:p>
    <w:p w14:paraId="00000020" w14:textId="77777777" w:rsidR="00C669E1" w:rsidRDefault="00000000">
      <w:r>
        <w:t>39 Main St., Newtown 06470</w:t>
      </w:r>
    </w:p>
    <w:p w14:paraId="00000021" w14:textId="77777777" w:rsidR="00C669E1" w:rsidRDefault="00000000">
      <w:r>
        <w:t xml:space="preserve">426-2563 • nsbonline.com </w:t>
      </w:r>
    </w:p>
    <w:p w14:paraId="00000022" w14:textId="77777777" w:rsidR="00C669E1" w:rsidRDefault="00000000">
      <w:r>
        <w:rPr>
          <w:b/>
          <w:color w:val="111E20"/>
        </w:rPr>
        <w:t xml:space="preserve">Top executive: </w:t>
      </w:r>
      <w:r>
        <w:t>Kenneth L. Weinstein</w:t>
      </w:r>
    </w:p>
    <w:p w14:paraId="00000023" w14:textId="77777777" w:rsidR="00C669E1" w:rsidRDefault="00000000">
      <w:pPr>
        <w:rPr>
          <w:color w:val="111E20"/>
        </w:rPr>
      </w:pPr>
      <w:hyperlink r:id="rId7">
        <w:r>
          <w:rPr>
            <w:color w:val="1155CC"/>
            <w:u w:val="single"/>
          </w:rPr>
          <w:t>kweinstein@nsbonline.com</w:t>
        </w:r>
      </w:hyperlink>
      <w:r>
        <w:rPr>
          <w:color w:val="111E20"/>
        </w:rPr>
        <w:t xml:space="preserve"> </w:t>
      </w:r>
    </w:p>
    <w:p w14:paraId="00000024" w14:textId="77777777" w:rsidR="00C669E1" w:rsidRDefault="00000000">
      <w:pPr>
        <w:rPr>
          <w:color w:val="111E20"/>
        </w:rPr>
      </w:pPr>
      <w:r>
        <w:rPr>
          <w:b/>
          <w:color w:val="111E20"/>
        </w:rPr>
        <w:t xml:space="preserve">Number of domestic locations: </w:t>
      </w:r>
      <w:r>
        <w:rPr>
          <w:color w:val="111E20"/>
        </w:rPr>
        <w:t>15</w:t>
      </w:r>
    </w:p>
    <w:p w14:paraId="00000025" w14:textId="77777777" w:rsidR="00C669E1" w:rsidRDefault="00000000">
      <w:r>
        <w:rPr>
          <w:b/>
          <w:color w:val="111E20"/>
        </w:rPr>
        <w:t xml:space="preserve">Year established: </w:t>
      </w:r>
      <w:proofErr w:type="gramStart"/>
      <w:r>
        <w:t>1855</w:t>
      </w:r>
      <w:proofErr w:type="gramEnd"/>
    </w:p>
    <w:p w14:paraId="00000026" w14:textId="77777777" w:rsidR="00C669E1" w:rsidRDefault="00C669E1">
      <w:pPr>
        <w:rPr>
          <w:b/>
          <w:color w:val="0B63FF"/>
        </w:rPr>
      </w:pPr>
    </w:p>
    <w:p w14:paraId="00000027" w14:textId="77777777" w:rsidR="00C669E1" w:rsidRDefault="00000000">
      <w:pPr>
        <w:rPr>
          <w:b/>
          <w:color w:val="0B63FF"/>
        </w:rPr>
      </w:pPr>
      <w:r>
        <w:rPr>
          <w:b/>
          <w:color w:val="0B63FF"/>
        </w:rPr>
        <w:t>Savings Bank of Danbury</w:t>
      </w:r>
    </w:p>
    <w:p w14:paraId="00000028" w14:textId="77777777" w:rsidR="00C669E1" w:rsidRDefault="00000000">
      <w:r>
        <w:t>220 Main St., Danbury 06813</w:t>
      </w:r>
    </w:p>
    <w:p w14:paraId="00000029" w14:textId="77777777" w:rsidR="00C669E1" w:rsidRDefault="00000000">
      <w:r>
        <w:t xml:space="preserve">743-3849 • sbdanbury.com </w:t>
      </w:r>
    </w:p>
    <w:p w14:paraId="0000002A" w14:textId="77777777" w:rsidR="00C669E1" w:rsidRDefault="00000000">
      <w:r>
        <w:rPr>
          <w:b/>
          <w:color w:val="111E20"/>
        </w:rPr>
        <w:t xml:space="preserve">Top executive: </w:t>
      </w:r>
      <w:r>
        <w:t xml:space="preserve">Martin </w:t>
      </w:r>
      <w:proofErr w:type="spellStart"/>
      <w:r>
        <w:t>Morgado</w:t>
      </w:r>
      <w:proofErr w:type="spellEnd"/>
    </w:p>
    <w:p w14:paraId="0000002B" w14:textId="77777777" w:rsidR="00C669E1" w:rsidRDefault="00000000">
      <w:pPr>
        <w:rPr>
          <w:color w:val="111E20"/>
        </w:rPr>
      </w:pPr>
      <w:hyperlink r:id="rId8">
        <w:r>
          <w:rPr>
            <w:color w:val="1155CC"/>
            <w:u w:val="single"/>
          </w:rPr>
          <w:t>mmorgado@sbdanbury.com</w:t>
        </w:r>
      </w:hyperlink>
    </w:p>
    <w:p w14:paraId="0000002C" w14:textId="77777777" w:rsidR="00C669E1" w:rsidRDefault="00000000">
      <w:r>
        <w:rPr>
          <w:b/>
          <w:color w:val="111E20"/>
        </w:rPr>
        <w:t xml:space="preserve">Number of domestic locations: </w:t>
      </w:r>
      <w:r>
        <w:rPr>
          <w:color w:val="111E20"/>
        </w:rPr>
        <w:t xml:space="preserve">16 </w:t>
      </w:r>
    </w:p>
    <w:p w14:paraId="0000002D" w14:textId="77777777" w:rsidR="00C669E1" w:rsidRDefault="00000000">
      <w:r>
        <w:rPr>
          <w:b/>
          <w:color w:val="111E20"/>
        </w:rPr>
        <w:lastRenderedPageBreak/>
        <w:t xml:space="preserve">Year established: </w:t>
      </w:r>
      <w:proofErr w:type="gramStart"/>
      <w:r>
        <w:t>1849</w:t>
      </w:r>
      <w:proofErr w:type="gramEnd"/>
    </w:p>
    <w:p w14:paraId="0000002E" w14:textId="77777777" w:rsidR="00C669E1" w:rsidRDefault="00C669E1">
      <w:pPr>
        <w:rPr>
          <w:b/>
          <w:color w:val="0B63FF"/>
        </w:rPr>
      </w:pPr>
    </w:p>
    <w:p w14:paraId="0000002F" w14:textId="77777777" w:rsidR="00C669E1" w:rsidRDefault="00000000">
      <w:pPr>
        <w:rPr>
          <w:b/>
          <w:color w:val="0B63FF"/>
        </w:rPr>
      </w:pPr>
      <w:r>
        <w:rPr>
          <w:b/>
          <w:color w:val="0B63FF"/>
        </w:rPr>
        <w:t>Union Savings Bank</w:t>
      </w:r>
    </w:p>
    <w:p w14:paraId="00000030" w14:textId="77777777" w:rsidR="00C669E1" w:rsidRDefault="00000000">
      <w:r>
        <w:t>226 Main St., Danbury 06813</w:t>
      </w:r>
    </w:p>
    <w:p w14:paraId="00000031" w14:textId="77777777" w:rsidR="00C669E1" w:rsidRDefault="00000000">
      <w:r>
        <w:t xml:space="preserve">830-4200 • unionsavings.com </w:t>
      </w:r>
    </w:p>
    <w:p w14:paraId="00000032" w14:textId="77777777" w:rsidR="00C669E1" w:rsidRDefault="00000000">
      <w:r>
        <w:rPr>
          <w:b/>
          <w:color w:val="111E20"/>
        </w:rPr>
        <w:t xml:space="preserve">Top executive: </w:t>
      </w:r>
      <w:r>
        <w:t>Cynthia C. Merkle</w:t>
      </w:r>
    </w:p>
    <w:p w14:paraId="00000033" w14:textId="77777777" w:rsidR="00C669E1" w:rsidRDefault="00000000">
      <w:hyperlink r:id="rId9">
        <w:r>
          <w:rPr>
            <w:color w:val="1155CC"/>
            <w:u w:val="single"/>
          </w:rPr>
          <w:t>cmerkle@unionsavings.com</w:t>
        </w:r>
      </w:hyperlink>
      <w:r>
        <w:t xml:space="preserve"> </w:t>
      </w:r>
    </w:p>
    <w:p w14:paraId="00000034" w14:textId="77777777" w:rsidR="00C669E1" w:rsidRDefault="00000000">
      <w:r>
        <w:rPr>
          <w:b/>
          <w:color w:val="111E20"/>
        </w:rPr>
        <w:t xml:space="preserve">Number of domestic locations: </w:t>
      </w:r>
      <w:r>
        <w:rPr>
          <w:color w:val="111E20"/>
        </w:rPr>
        <w:t>26</w:t>
      </w:r>
    </w:p>
    <w:p w14:paraId="00000035" w14:textId="77777777" w:rsidR="00C669E1" w:rsidRDefault="00000000">
      <w:r>
        <w:rPr>
          <w:b/>
          <w:color w:val="111E20"/>
        </w:rPr>
        <w:t xml:space="preserve">Year established: </w:t>
      </w:r>
      <w:proofErr w:type="gramStart"/>
      <w:r>
        <w:t>1866</w:t>
      </w:r>
      <w:proofErr w:type="gramEnd"/>
    </w:p>
    <w:p w14:paraId="00000036" w14:textId="77777777" w:rsidR="00C669E1" w:rsidRDefault="00C669E1"/>
    <w:sectPr w:rsidR="00C669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E1"/>
    <w:rsid w:val="00156473"/>
    <w:rsid w:val="00C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BD6AD4-A609-2044-8548-73474EF7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rgado@sbdanbur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weinstein@nsbonl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ranata@firstcountyban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holland@fieldpointprivat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erta.dan@fairfieldcountybank.com" TargetMode="External"/><Relationship Id="rId9" Type="http://schemas.openxmlformats.org/officeDocument/2006/relationships/hyperlink" Target="mailto:cmerkle@unionsav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Viteri</cp:lastModifiedBy>
  <cp:revision>2</cp:revision>
  <dcterms:created xsi:type="dcterms:W3CDTF">2023-03-31T18:48:00Z</dcterms:created>
  <dcterms:modified xsi:type="dcterms:W3CDTF">2023-03-31T18:48:00Z</dcterms:modified>
</cp:coreProperties>
</file>