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A8372" w14:textId="77777777" w:rsidR="00BD32E1" w:rsidRPr="008D3497" w:rsidRDefault="00BD32E1">
      <w:pPr>
        <w:rPr>
          <w:sz w:val="48"/>
          <w:szCs w:val="48"/>
        </w:rPr>
      </w:pPr>
    </w:p>
    <w:p w14:paraId="2901B48F" w14:textId="77777777" w:rsidR="00BD32E1" w:rsidRPr="008D3497" w:rsidRDefault="00BD32E1">
      <w:pPr>
        <w:rPr>
          <w:b/>
          <w:sz w:val="48"/>
          <w:szCs w:val="48"/>
        </w:rPr>
      </w:pPr>
      <w:r w:rsidRPr="008D3497">
        <w:rPr>
          <w:b/>
          <w:sz w:val="48"/>
          <w:szCs w:val="48"/>
        </w:rPr>
        <w:t>FAIRFIELD PATENTS</w:t>
      </w:r>
    </w:p>
    <w:p w14:paraId="4178AD70" w14:textId="77777777" w:rsidR="00C96869" w:rsidRPr="008D3497" w:rsidRDefault="00C96869">
      <w:pPr>
        <w:rPr>
          <w:b/>
          <w:sz w:val="48"/>
          <w:szCs w:val="48"/>
        </w:rPr>
      </w:pPr>
    </w:p>
    <w:p w14:paraId="4DA27335" w14:textId="6ACE812E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Coherence-based dynamic stability control system. </w:t>
      </w:r>
      <w:r w:rsidRPr="008D3497">
        <w:rPr>
          <w:sz w:val="48"/>
          <w:szCs w:val="48"/>
        </w:rPr>
        <w:t>Patent no. 9,870,763 issued to Jonathan Wesley Christian, Milford, Mich</w:t>
      </w:r>
      <w:r w:rsidR="008D3497" w:rsidRPr="008D3497">
        <w:rPr>
          <w:sz w:val="48"/>
          <w:szCs w:val="48"/>
        </w:rPr>
        <w:t>igan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Harman International Industries Inc.</w:t>
      </w:r>
      <w:r w:rsidRPr="008D3497">
        <w:rPr>
          <w:sz w:val="48"/>
          <w:szCs w:val="48"/>
        </w:rPr>
        <w:t>, Stamford.</w:t>
      </w:r>
    </w:p>
    <w:p w14:paraId="6C2AAA11" w14:textId="77777777" w:rsidR="00C96869" w:rsidRPr="008D3497" w:rsidRDefault="00C96869">
      <w:pPr>
        <w:rPr>
          <w:sz w:val="48"/>
          <w:szCs w:val="48"/>
        </w:rPr>
      </w:pPr>
    </w:p>
    <w:p w14:paraId="3BCB4B02" w14:textId="77777777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Distributed change management system for electric vehicles. </w:t>
      </w:r>
      <w:r w:rsidRPr="008D3497">
        <w:rPr>
          <w:sz w:val="48"/>
          <w:szCs w:val="48"/>
        </w:rPr>
        <w:t xml:space="preserve">Patent no. 9,873,345 issued to Enrique Abreu, Stamford. Assigned to </w:t>
      </w:r>
      <w:r w:rsidRPr="008D3497">
        <w:rPr>
          <w:b/>
          <w:i/>
          <w:sz w:val="48"/>
          <w:szCs w:val="48"/>
        </w:rPr>
        <w:t>Talino Ev Management Systems Inc.</w:t>
      </w:r>
      <w:r w:rsidRPr="008D3497">
        <w:rPr>
          <w:sz w:val="48"/>
          <w:szCs w:val="48"/>
        </w:rPr>
        <w:t xml:space="preserve">, Stamford. </w:t>
      </w:r>
    </w:p>
    <w:p w14:paraId="010956E2" w14:textId="77777777" w:rsidR="00C96869" w:rsidRPr="008D3497" w:rsidRDefault="00C96869">
      <w:pPr>
        <w:rPr>
          <w:sz w:val="48"/>
          <w:szCs w:val="48"/>
        </w:rPr>
      </w:pPr>
    </w:p>
    <w:p w14:paraId="5E56D6B2" w14:textId="4FF1FD11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Electrodynamic transducer with back cover for heat dissipation. </w:t>
      </w:r>
      <w:r w:rsidRPr="008D3497">
        <w:rPr>
          <w:sz w:val="48"/>
          <w:szCs w:val="48"/>
        </w:rPr>
        <w:t xml:space="preserve">Patent no. 9,872,107 issued to Felix </w:t>
      </w:r>
      <w:proofErr w:type="spellStart"/>
      <w:r w:rsidRPr="008D3497">
        <w:rPr>
          <w:sz w:val="48"/>
          <w:szCs w:val="48"/>
        </w:rPr>
        <w:t>Koc</w:t>
      </w:r>
      <w:r w:rsidR="008D3497">
        <w:rPr>
          <w:sz w:val="48"/>
          <w:szCs w:val="48"/>
        </w:rPr>
        <w:t>hendoerfer</w:t>
      </w:r>
      <w:proofErr w:type="spellEnd"/>
      <w:r w:rsidR="008D3497">
        <w:rPr>
          <w:sz w:val="48"/>
          <w:szCs w:val="48"/>
        </w:rPr>
        <w:t xml:space="preserve">, Sherman Oaks, California; Alex </w:t>
      </w:r>
      <w:proofErr w:type="spellStart"/>
      <w:r w:rsidR="008D3497">
        <w:rPr>
          <w:sz w:val="48"/>
          <w:szCs w:val="48"/>
        </w:rPr>
        <w:t>Pliner</w:t>
      </w:r>
      <w:proofErr w:type="spellEnd"/>
      <w:r w:rsidR="008D3497">
        <w:rPr>
          <w:sz w:val="48"/>
          <w:szCs w:val="48"/>
        </w:rPr>
        <w:t>, Van Nuys, California</w:t>
      </w:r>
      <w:r w:rsidRPr="008D3497">
        <w:rPr>
          <w:sz w:val="48"/>
          <w:szCs w:val="48"/>
        </w:rPr>
        <w:t xml:space="preserve">; and Alexander </w:t>
      </w:r>
      <w:proofErr w:type="spellStart"/>
      <w:r w:rsidRPr="008D3497">
        <w:rPr>
          <w:sz w:val="48"/>
          <w:szCs w:val="48"/>
        </w:rPr>
        <w:t>Voishville</w:t>
      </w:r>
      <w:proofErr w:type="spellEnd"/>
      <w:r w:rsidRPr="008D3497">
        <w:rPr>
          <w:sz w:val="48"/>
          <w:szCs w:val="48"/>
        </w:rPr>
        <w:t>, Simi Valley, Calif</w:t>
      </w:r>
      <w:r w:rsidR="008D3497">
        <w:rPr>
          <w:sz w:val="48"/>
          <w:szCs w:val="48"/>
        </w:rPr>
        <w:t>ornia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Harman International Industries Inc.</w:t>
      </w:r>
      <w:r w:rsidRPr="008D3497">
        <w:rPr>
          <w:sz w:val="48"/>
          <w:szCs w:val="48"/>
        </w:rPr>
        <w:t xml:space="preserve">, Stamford. </w:t>
      </w:r>
    </w:p>
    <w:p w14:paraId="44774627" w14:textId="77777777" w:rsidR="00BD32E1" w:rsidRPr="008D3497" w:rsidRDefault="00BD32E1">
      <w:pPr>
        <w:rPr>
          <w:sz w:val="48"/>
          <w:szCs w:val="48"/>
        </w:rPr>
      </w:pPr>
    </w:p>
    <w:p w14:paraId="2ECB2328" w14:textId="77777777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Locking mechanism for food processor blade assembly. </w:t>
      </w:r>
      <w:r w:rsidRPr="008D3497">
        <w:rPr>
          <w:sz w:val="48"/>
          <w:szCs w:val="48"/>
        </w:rPr>
        <w:t xml:space="preserve">Patent no. 9,867,504 issued to Joseph W. Zakowski, New Canaan. Assigned to </w:t>
      </w:r>
      <w:r w:rsidRPr="008D3497">
        <w:rPr>
          <w:b/>
          <w:i/>
          <w:sz w:val="48"/>
          <w:szCs w:val="48"/>
        </w:rPr>
        <w:t>Conair Corp.</w:t>
      </w:r>
      <w:r w:rsidRPr="008D3497">
        <w:rPr>
          <w:sz w:val="48"/>
          <w:szCs w:val="48"/>
        </w:rPr>
        <w:t xml:space="preserve">, Stamford. </w:t>
      </w:r>
    </w:p>
    <w:p w14:paraId="421078F8" w14:textId="77777777" w:rsidR="00C96869" w:rsidRPr="008D3497" w:rsidRDefault="00C96869">
      <w:pPr>
        <w:rPr>
          <w:sz w:val="48"/>
          <w:szCs w:val="48"/>
        </w:rPr>
      </w:pPr>
    </w:p>
    <w:p w14:paraId="0CFD87DB" w14:textId="7D1CE843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Pharmaceutical formulation containing gelling agent. </w:t>
      </w:r>
      <w:r w:rsidRPr="008D3497">
        <w:rPr>
          <w:sz w:val="48"/>
          <w:szCs w:val="48"/>
        </w:rPr>
        <w:t>Patent no. 9,867,783 issued t</w:t>
      </w:r>
      <w:r w:rsidR="008D3497">
        <w:rPr>
          <w:sz w:val="48"/>
          <w:szCs w:val="48"/>
        </w:rPr>
        <w:t>o Curtis Wright, Rockport, Massachusetts</w:t>
      </w:r>
      <w:r w:rsidRPr="008D3497">
        <w:rPr>
          <w:sz w:val="48"/>
          <w:szCs w:val="48"/>
        </w:rPr>
        <w:t>; Be</w:t>
      </w:r>
      <w:r w:rsidR="008D3497">
        <w:rPr>
          <w:sz w:val="48"/>
          <w:szCs w:val="48"/>
        </w:rPr>
        <w:t xml:space="preserve">njamin </w:t>
      </w:r>
      <w:proofErr w:type="spellStart"/>
      <w:r w:rsidR="008D3497">
        <w:rPr>
          <w:sz w:val="48"/>
          <w:szCs w:val="48"/>
        </w:rPr>
        <w:t>Oshlack</w:t>
      </w:r>
      <w:proofErr w:type="spellEnd"/>
      <w:r w:rsidR="008D3497">
        <w:rPr>
          <w:sz w:val="48"/>
          <w:szCs w:val="48"/>
        </w:rPr>
        <w:t>, Boca Raton, Florida</w:t>
      </w:r>
      <w:r w:rsidRPr="008D3497">
        <w:rPr>
          <w:sz w:val="48"/>
          <w:szCs w:val="48"/>
        </w:rPr>
        <w:t xml:space="preserve">; and Christopher </w:t>
      </w:r>
      <w:proofErr w:type="spellStart"/>
      <w:r w:rsidRPr="008D3497">
        <w:rPr>
          <w:sz w:val="48"/>
          <w:szCs w:val="48"/>
        </w:rPr>
        <w:t>Breder</w:t>
      </w:r>
      <w:proofErr w:type="spellEnd"/>
      <w:r w:rsidRPr="008D3497">
        <w:rPr>
          <w:sz w:val="48"/>
          <w:szCs w:val="48"/>
        </w:rPr>
        <w:t xml:space="preserve">, Greenwich. Assigned to </w:t>
      </w:r>
      <w:r w:rsidRPr="008D3497">
        <w:rPr>
          <w:b/>
          <w:i/>
          <w:sz w:val="48"/>
          <w:szCs w:val="48"/>
        </w:rPr>
        <w:t>Purdue Pharma LP</w:t>
      </w:r>
      <w:r w:rsidRPr="008D3497">
        <w:rPr>
          <w:sz w:val="48"/>
          <w:szCs w:val="48"/>
        </w:rPr>
        <w:t xml:space="preserve">, Stamford. </w:t>
      </w:r>
    </w:p>
    <w:p w14:paraId="75519427" w14:textId="77777777" w:rsidR="00C96869" w:rsidRPr="008D3497" w:rsidRDefault="00C96869">
      <w:pPr>
        <w:rPr>
          <w:sz w:val="48"/>
          <w:szCs w:val="48"/>
        </w:rPr>
      </w:pPr>
    </w:p>
    <w:p w14:paraId="55AD93D4" w14:textId="21124857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Providing a log of events to an isolated user. </w:t>
      </w:r>
      <w:r w:rsidRPr="008D3497">
        <w:rPr>
          <w:sz w:val="48"/>
          <w:szCs w:val="48"/>
        </w:rPr>
        <w:t xml:space="preserve">Patent no. 9,876,985 issued to </w:t>
      </w:r>
      <w:proofErr w:type="spellStart"/>
      <w:r w:rsidRPr="008D3497">
        <w:rPr>
          <w:sz w:val="48"/>
          <w:szCs w:val="48"/>
        </w:rPr>
        <w:t>Da</w:t>
      </w:r>
      <w:r w:rsidR="008D3497">
        <w:rPr>
          <w:sz w:val="48"/>
          <w:szCs w:val="48"/>
        </w:rPr>
        <w:t>vide</w:t>
      </w:r>
      <w:proofErr w:type="spellEnd"/>
      <w:r w:rsidR="008D3497">
        <w:rPr>
          <w:sz w:val="48"/>
          <w:szCs w:val="48"/>
        </w:rPr>
        <w:t xml:space="preserve"> Di </w:t>
      </w:r>
      <w:proofErr w:type="spellStart"/>
      <w:r w:rsidR="008D3497">
        <w:rPr>
          <w:sz w:val="48"/>
          <w:szCs w:val="48"/>
        </w:rPr>
        <w:t>Censo</w:t>
      </w:r>
      <w:proofErr w:type="spellEnd"/>
      <w:r w:rsidR="008D3497">
        <w:rPr>
          <w:sz w:val="48"/>
          <w:szCs w:val="48"/>
        </w:rPr>
        <w:t>, San Mateo, California</w:t>
      </w:r>
      <w:r w:rsidRPr="008D3497">
        <w:rPr>
          <w:sz w:val="48"/>
          <w:szCs w:val="48"/>
        </w:rPr>
        <w:t>; and Stefan Marti, Oakland, Calif</w:t>
      </w:r>
      <w:r w:rsidR="008D3497">
        <w:rPr>
          <w:sz w:val="48"/>
          <w:szCs w:val="48"/>
        </w:rPr>
        <w:t>ornia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Harman International Industries Inc.</w:t>
      </w:r>
      <w:r w:rsidRPr="008D3497">
        <w:rPr>
          <w:sz w:val="48"/>
          <w:szCs w:val="48"/>
        </w:rPr>
        <w:t>, Stamford.</w:t>
      </w:r>
    </w:p>
    <w:p w14:paraId="7F0D0900" w14:textId="77777777" w:rsidR="00C96869" w:rsidRPr="008D3497" w:rsidRDefault="00C96869">
      <w:pPr>
        <w:rPr>
          <w:sz w:val="48"/>
          <w:szCs w:val="48"/>
        </w:rPr>
      </w:pPr>
    </w:p>
    <w:p w14:paraId="321F2ECD" w14:textId="02A256D1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Systems and methods for treating an opioid-induced adverse pharmacodynamic response. </w:t>
      </w:r>
      <w:r w:rsidRPr="008D3497">
        <w:rPr>
          <w:sz w:val="48"/>
          <w:szCs w:val="48"/>
        </w:rPr>
        <w:t>Patent no. 9,867,817 issue</w:t>
      </w:r>
      <w:r w:rsidR="008D3497">
        <w:rPr>
          <w:sz w:val="48"/>
          <w:szCs w:val="48"/>
        </w:rPr>
        <w:t>d to Michele Hummel, Marlton, New Jersey; Donald J. Kyle, Yardley, Pennsylvania</w:t>
      </w:r>
      <w:r w:rsidRPr="008D3497">
        <w:rPr>
          <w:sz w:val="48"/>
          <w:szCs w:val="48"/>
        </w:rPr>
        <w:t xml:space="preserve">; </w:t>
      </w:r>
      <w:r w:rsidR="008D3497">
        <w:rPr>
          <w:sz w:val="48"/>
          <w:szCs w:val="48"/>
        </w:rPr>
        <w:t>and Garth Whiteside, Yardley, Pennsylvania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Purdue Pharma LP</w:t>
      </w:r>
      <w:r w:rsidRPr="008D3497">
        <w:rPr>
          <w:sz w:val="48"/>
          <w:szCs w:val="48"/>
        </w:rPr>
        <w:t xml:space="preserve">, Stamford. </w:t>
      </w:r>
    </w:p>
    <w:p w14:paraId="7153343A" w14:textId="77777777" w:rsidR="00C96869" w:rsidRPr="008D3497" w:rsidRDefault="00C96869">
      <w:pPr>
        <w:rPr>
          <w:sz w:val="48"/>
          <w:szCs w:val="48"/>
        </w:rPr>
      </w:pPr>
    </w:p>
    <w:p w14:paraId="20079965" w14:textId="33780945" w:rsidR="00C96869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Tamper resistant controlled release dosage forms. </w:t>
      </w:r>
      <w:r w:rsidRPr="008D3497">
        <w:rPr>
          <w:sz w:val="48"/>
          <w:szCs w:val="48"/>
        </w:rPr>
        <w:t xml:space="preserve">Patent no. 9,872,837 issued to </w:t>
      </w:r>
      <w:proofErr w:type="spellStart"/>
      <w:r w:rsidRPr="008D3497">
        <w:rPr>
          <w:sz w:val="48"/>
          <w:szCs w:val="48"/>
        </w:rPr>
        <w:t>H</w:t>
      </w:r>
      <w:r w:rsidR="008D3497">
        <w:rPr>
          <w:sz w:val="48"/>
          <w:szCs w:val="48"/>
        </w:rPr>
        <w:t>aiyong</w:t>
      </w:r>
      <w:proofErr w:type="spellEnd"/>
      <w:r w:rsidR="008D3497">
        <w:rPr>
          <w:sz w:val="48"/>
          <w:szCs w:val="48"/>
        </w:rPr>
        <w:t xml:space="preserve"> Hugh Huang, Princeton, New </w:t>
      </w:r>
      <w:r w:rsidRPr="008D3497">
        <w:rPr>
          <w:sz w:val="48"/>
          <w:szCs w:val="48"/>
        </w:rPr>
        <w:t>J</w:t>
      </w:r>
      <w:r w:rsidR="008D3497">
        <w:rPr>
          <w:sz w:val="48"/>
          <w:szCs w:val="48"/>
        </w:rPr>
        <w:t>ersey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Purdue Pharma LP</w:t>
      </w:r>
      <w:r w:rsidRPr="008D3497">
        <w:rPr>
          <w:sz w:val="48"/>
          <w:szCs w:val="48"/>
        </w:rPr>
        <w:t xml:space="preserve">, Stamford. </w:t>
      </w:r>
    </w:p>
    <w:p w14:paraId="5E948923" w14:textId="77777777" w:rsidR="00C96869" w:rsidRPr="008D3497" w:rsidRDefault="00C96869">
      <w:pPr>
        <w:rPr>
          <w:sz w:val="48"/>
          <w:szCs w:val="48"/>
        </w:rPr>
      </w:pPr>
    </w:p>
    <w:p w14:paraId="035DEE91" w14:textId="384663CE" w:rsidR="00BD32E1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>TRPV1 antagonists</w:t>
      </w:r>
      <w:r w:rsidR="008D3497">
        <w:rPr>
          <w:b/>
          <w:sz w:val="48"/>
          <w:szCs w:val="48"/>
        </w:rPr>
        <w:t>,</w:t>
      </w:r>
      <w:r w:rsidRPr="008D3497">
        <w:rPr>
          <w:b/>
          <w:sz w:val="48"/>
          <w:szCs w:val="48"/>
        </w:rPr>
        <w:t xml:space="preserve"> including </w:t>
      </w:r>
      <w:proofErr w:type="spellStart"/>
      <w:r w:rsidRPr="008D3497">
        <w:rPr>
          <w:b/>
          <w:sz w:val="48"/>
          <w:szCs w:val="48"/>
        </w:rPr>
        <w:t>dihydroxy</w:t>
      </w:r>
      <w:proofErr w:type="spellEnd"/>
      <w:r w:rsidRPr="008D3497">
        <w:rPr>
          <w:b/>
          <w:sz w:val="48"/>
          <w:szCs w:val="48"/>
        </w:rPr>
        <w:t xml:space="preserve"> substitute and uses thereof. </w:t>
      </w:r>
      <w:r w:rsidRPr="008D3497">
        <w:rPr>
          <w:sz w:val="48"/>
          <w:szCs w:val="48"/>
        </w:rPr>
        <w:t>Patent no. 9,873,691 issue</w:t>
      </w:r>
      <w:r w:rsidR="008D3497">
        <w:rPr>
          <w:sz w:val="48"/>
          <w:szCs w:val="48"/>
        </w:rPr>
        <w:t xml:space="preserve">d to </w:t>
      </w:r>
      <w:proofErr w:type="spellStart"/>
      <w:r w:rsidR="008D3497">
        <w:rPr>
          <w:sz w:val="48"/>
          <w:szCs w:val="48"/>
        </w:rPr>
        <w:t>Jianming</w:t>
      </w:r>
      <w:proofErr w:type="spellEnd"/>
      <w:r w:rsidR="008D3497">
        <w:rPr>
          <w:sz w:val="48"/>
          <w:szCs w:val="48"/>
        </w:rPr>
        <w:t xml:space="preserve"> Yu, Plainsboro, New </w:t>
      </w:r>
      <w:r w:rsidRPr="008D3497">
        <w:rPr>
          <w:sz w:val="48"/>
          <w:szCs w:val="48"/>
        </w:rPr>
        <w:t>J</w:t>
      </w:r>
      <w:r w:rsidR="008D3497">
        <w:rPr>
          <w:sz w:val="48"/>
          <w:szCs w:val="48"/>
        </w:rPr>
        <w:t>ersey</w:t>
      </w:r>
      <w:r w:rsidRPr="008D3497">
        <w:rPr>
          <w:sz w:val="48"/>
          <w:szCs w:val="48"/>
        </w:rPr>
        <w:t xml:space="preserve">. Assigned to </w:t>
      </w:r>
      <w:r w:rsidRPr="008D3497">
        <w:rPr>
          <w:b/>
          <w:i/>
          <w:sz w:val="48"/>
          <w:szCs w:val="48"/>
        </w:rPr>
        <w:t>Purdue Pharma LP</w:t>
      </w:r>
      <w:r w:rsidRPr="008D3497">
        <w:rPr>
          <w:sz w:val="48"/>
          <w:szCs w:val="48"/>
        </w:rPr>
        <w:t xml:space="preserve">, Stamford. </w:t>
      </w:r>
    </w:p>
    <w:p w14:paraId="4595E4E7" w14:textId="77777777" w:rsidR="00C96869" w:rsidRPr="008D3497" w:rsidRDefault="00C96869">
      <w:pPr>
        <w:rPr>
          <w:b/>
          <w:sz w:val="48"/>
          <w:szCs w:val="48"/>
        </w:rPr>
      </w:pPr>
    </w:p>
    <w:p w14:paraId="227B3C8C" w14:textId="00ECAA9C" w:rsidR="00BD32E1" w:rsidRPr="008D3497" w:rsidRDefault="00C96869">
      <w:pPr>
        <w:rPr>
          <w:sz w:val="48"/>
          <w:szCs w:val="48"/>
        </w:rPr>
      </w:pPr>
      <w:r w:rsidRPr="008D3497">
        <w:rPr>
          <w:b/>
          <w:sz w:val="48"/>
          <w:szCs w:val="48"/>
        </w:rPr>
        <w:t xml:space="preserve">Using external sounds to alert vehicle occupants of external events and mask in-car conversations. </w:t>
      </w:r>
      <w:r w:rsidRPr="008D3497">
        <w:rPr>
          <w:sz w:val="48"/>
          <w:szCs w:val="48"/>
        </w:rPr>
        <w:t xml:space="preserve">Patent no. 9,870,764 issued </w:t>
      </w:r>
      <w:r w:rsidR="008D3497">
        <w:rPr>
          <w:sz w:val="48"/>
          <w:szCs w:val="48"/>
        </w:rPr>
        <w:t>to Stefan Marti, Oakland, California</w:t>
      </w:r>
      <w:r w:rsidRPr="008D3497">
        <w:rPr>
          <w:sz w:val="48"/>
          <w:szCs w:val="48"/>
        </w:rPr>
        <w:t>; David</w:t>
      </w:r>
      <w:r w:rsidR="008D3497">
        <w:rPr>
          <w:sz w:val="48"/>
          <w:szCs w:val="48"/>
        </w:rPr>
        <w:t>e Di Censo, Oakland, California</w:t>
      </w:r>
      <w:bookmarkStart w:id="0" w:name="_GoBack"/>
      <w:bookmarkEnd w:id="0"/>
      <w:r w:rsidRPr="008D3497">
        <w:rPr>
          <w:sz w:val="48"/>
          <w:szCs w:val="48"/>
        </w:rPr>
        <w:t xml:space="preserve">; and Ajay Juneja, Murray, Utah. Assigned to </w:t>
      </w:r>
      <w:r w:rsidRPr="008D3497">
        <w:rPr>
          <w:b/>
          <w:i/>
          <w:sz w:val="48"/>
          <w:szCs w:val="48"/>
        </w:rPr>
        <w:t>Harman International Industries Inc.</w:t>
      </w:r>
      <w:r w:rsidRPr="008D3497">
        <w:rPr>
          <w:sz w:val="48"/>
          <w:szCs w:val="48"/>
        </w:rPr>
        <w:t xml:space="preserve">, Stamford. </w:t>
      </w:r>
    </w:p>
    <w:p w14:paraId="6CCE9D66" w14:textId="77777777" w:rsidR="00BD32E1" w:rsidRPr="008D3497" w:rsidRDefault="00BD32E1">
      <w:pPr>
        <w:rPr>
          <w:sz w:val="48"/>
          <w:szCs w:val="48"/>
        </w:rPr>
      </w:pPr>
    </w:p>
    <w:sectPr w:rsidR="00BD32E1" w:rsidRPr="008D3497" w:rsidSect="00BD32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32E1"/>
    <w:rsid w:val="0024157B"/>
    <w:rsid w:val="008D3497"/>
    <w:rsid w:val="00BD32E1"/>
    <w:rsid w:val="00C96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CE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328</Words>
  <Characters>1875</Characters>
  <Application>Microsoft Macintosh Word</Application>
  <DocSecurity>0</DocSecurity>
  <Lines>15</Lines>
  <Paragraphs>4</Paragraphs>
  <ScaleCrop>false</ScaleCrop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_</dc:creator>
  <cp:keywords/>
  <cp:lastModifiedBy>Dee Delbello</cp:lastModifiedBy>
  <cp:revision>2</cp:revision>
  <dcterms:created xsi:type="dcterms:W3CDTF">2018-01-23T21:07:00Z</dcterms:created>
  <dcterms:modified xsi:type="dcterms:W3CDTF">2018-01-23T21:07:00Z</dcterms:modified>
</cp:coreProperties>
</file>